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0E" w:rsidRPr="00BE400E" w:rsidRDefault="00BE400E" w:rsidP="00BE400E">
      <w:pPr>
        <w:jc w:val="center"/>
        <w:rPr>
          <w:rFonts w:ascii="Verdana" w:hAnsi="Verdana"/>
          <w:b/>
          <w:color w:val="000000" w:themeColor="text1"/>
          <w:sz w:val="20"/>
          <w:szCs w:val="20"/>
          <w:u w:val="single"/>
        </w:rPr>
      </w:pPr>
      <w:bookmarkStart w:id="0" w:name="_GoBack"/>
      <w:bookmarkEnd w:id="0"/>
      <w:r w:rsidRPr="00BE400E">
        <w:rPr>
          <w:rFonts w:ascii="Verdana" w:hAnsi="Verdana"/>
          <w:b/>
          <w:color w:val="000000" w:themeColor="text1"/>
          <w:sz w:val="20"/>
          <w:szCs w:val="20"/>
          <w:u w:val="single"/>
        </w:rPr>
        <w:t xml:space="preserve">Caso </w:t>
      </w:r>
      <w:r w:rsidR="004F309A">
        <w:rPr>
          <w:rFonts w:ascii="Verdana" w:hAnsi="Verdana"/>
          <w:b/>
          <w:color w:val="000000" w:themeColor="text1"/>
          <w:sz w:val="20"/>
          <w:szCs w:val="20"/>
          <w:u w:val="single"/>
        </w:rPr>
        <w:t xml:space="preserve">del Pueblo Saramaka </w:t>
      </w:r>
      <w:r w:rsidR="004F309A" w:rsidRPr="004F309A">
        <w:rPr>
          <w:rFonts w:ascii="Verdana" w:hAnsi="Verdana"/>
          <w:b/>
          <w:i/>
          <w:color w:val="000000" w:themeColor="text1"/>
          <w:sz w:val="20"/>
          <w:szCs w:val="20"/>
          <w:u w:val="single"/>
        </w:rPr>
        <w:t>V</w:t>
      </w:r>
      <w:r w:rsidRPr="004F309A">
        <w:rPr>
          <w:rFonts w:ascii="Verdana" w:hAnsi="Verdana"/>
          <w:b/>
          <w:i/>
          <w:color w:val="000000" w:themeColor="text1"/>
          <w:sz w:val="20"/>
          <w:szCs w:val="20"/>
          <w:u w:val="single"/>
        </w:rPr>
        <w:t>s</w:t>
      </w:r>
      <w:r w:rsidRPr="00BE400E">
        <w:rPr>
          <w:rFonts w:ascii="Verdana" w:hAnsi="Verdana"/>
          <w:b/>
          <w:color w:val="000000" w:themeColor="text1"/>
          <w:sz w:val="20"/>
          <w:szCs w:val="20"/>
          <w:u w:val="single"/>
        </w:rPr>
        <w:t>. Surinam: reparaciones declaradas cumplidas</w:t>
      </w:r>
    </w:p>
    <w:p w:rsidR="006E7F48" w:rsidRPr="00BE400E" w:rsidRDefault="00581DFC">
      <w:pPr>
        <w:rPr>
          <w:color w:val="000000" w:themeColor="text1"/>
        </w:rPr>
      </w:pPr>
    </w:p>
    <w:p w:rsidR="00BE400E" w:rsidRDefault="00BE400E" w:rsidP="00BE400E">
      <w:pPr>
        <w:pStyle w:val="ListParagraph"/>
        <w:numPr>
          <w:ilvl w:val="0"/>
          <w:numId w:val="2"/>
        </w:numPr>
        <w:spacing w:before="60" w:after="40"/>
        <w:ind w:left="360"/>
        <w:jc w:val="both"/>
        <w:rPr>
          <w:rFonts w:ascii="Verdana" w:hAnsi="Verdana" w:cs="Verdana"/>
          <w:color w:val="000000" w:themeColor="text1"/>
          <w:sz w:val="20"/>
          <w:szCs w:val="20"/>
        </w:rPr>
      </w:pPr>
      <w:r>
        <w:rPr>
          <w:rFonts w:ascii="Verdana" w:hAnsi="Verdana" w:cs="Verdana"/>
          <w:color w:val="000000" w:themeColor="text1"/>
          <w:sz w:val="20"/>
          <w:szCs w:val="20"/>
        </w:rPr>
        <w:t>T</w:t>
      </w:r>
      <w:r w:rsidRPr="00BE400E">
        <w:rPr>
          <w:rFonts w:ascii="Verdana" w:hAnsi="Verdana"/>
          <w:color w:val="000000" w:themeColor="text1"/>
          <w:sz w:val="20"/>
        </w:rPr>
        <w:t xml:space="preserve">raducir al holandés y publicar el Capítulo VII de la presente Sentencia, sin las correspondientes notas al pie, así como los puntos resolutivos del número uno al quince, en el Boletín Oficial del Estado y en otro diario masivo de circulación nacional, </w:t>
      </w:r>
      <w:r w:rsidRPr="00BE400E">
        <w:rPr>
          <w:rFonts w:ascii="Verdana" w:hAnsi="Verdana" w:cs="Verdana"/>
          <w:color w:val="000000" w:themeColor="text1"/>
          <w:sz w:val="20"/>
          <w:szCs w:val="20"/>
        </w:rPr>
        <w:t>en los términos de los párrafos 196(a) y 197 de esta Sentencia.</w:t>
      </w:r>
    </w:p>
    <w:p w:rsidR="00BE400E" w:rsidRDefault="00BE400E" w:rsidP="00BE400E">
      <w:pPr>
        <w:pStyle w:val="ListParagraph"/>
        <w:spacing w:before="60" w:after="40"/>
        <w:ind w:left="360" w:hanging="360"/>
        <w:jc w:val="both"/>
        <w:rPr>
          <w:rFonts w:ascii="Verdana" w:hAnsi="Verdana" w:cs="Verdana"/>
          <w:color w:val="000000" w:themeColor="text1"/>
          <w:sz w:val="20"/>
          <w:szCs w:val="20"/>
        </w:rPr>
      </w:pPr>
    </w:p>
    <w:p w:rsidR="00BE400E" w:rsidRDefault="00BE400E" w:rsidP="00BE400E">
      <w:pPr>
        <w:pStyle w:val="ListParagraph"/>
        <w:numPr>
          <w:ilvl w:val="0"/>
          <w:numId w:val="2"/>
        </w:numPr>
        <w:spacing w:before="60" w:after="40"/>
        <w:ind w:left="360"/>
        <w:jc w:val="both"/>
        <w:rPr>
          <w:rFonts w:ascii="Verdana" w:hAnsi="Verdana" w:cs="Verdana"/>
          <w:color w:val="000000" w:themeColor="text1"/>
          <w:sz w:val="20"/>
          <w:szCs w:val="20"/>
        </w:rPr>
      </w:pPr>
      <w:r w:rsidRPr="00BE400E">
        <w:rPr>
          <w:rFonts w:ascii="Verdana" w:hAnsi="Verdana" w:cs="Verdana"/>
          <w:color w:val="000000" w:themeColor="text1"/>
          <w:sz w:val="20"/>
          <w:szCs w:val="20"/>
        </w:rPr>
        <w:t>F</w:t>
      </w:r>
      <w:r w:rsidRPr="00BE400E">
        <w:rPr>
          <w:rFonts w:ascii="Verdana" w:hAnsi="Verdana"/>
          <w:color w:val="000000" w:themeColor="text1"/>
          <w:sz w:val="20"/>
        </w:rPr>
        <w:t xml:space="preserve">inanciar dos transmisiones radiales en lengua Saramaka de los contenidos de los párrafos </w:t>
      </w:r>
      <w:r w:rsidRPr="00BE400E">
        <w:rPr>
          <w:rFonts w:ascii="Verdana" w:hAnsi="Verdana"/>
          <w:color w:val="000000" w:themeColor="text1"/>
          <w:sz w:val="20"/>
          <w:szCs w:val="20"/>
        </w:rPr>
        <w:t>2, 4, 5, 17, 77, 80-86, 88, 90, 91, 115, 116, 121, 122, 127-129, 146, 150, 154, 156, 172 y 178</w:t>
      </w:r>
      <w:r w:rsidRPr="00BE400E">
        <w:rPr>
          <w:rFonts w:ascii="Verdana" w:hAnsi="Verdana"/>
          <w:color w:val="000000" w:themeColor="text1"/>
          <w:sz w:val="20"/>
        </w:rPr>
        <w:t xml:space="preserve">, sin las correspondientes notas al pie, y de los puntos resolutivos números uno al quince de la presente Sentencia, en una estación de radio que sea accesible al pueblo Saramaka, </w:t>
      </w:r>
      <w:r w:rsidRPr="00BE400E">
        <w:rPr>
          <w:rFonts w:ascii="Verdana" w:hAnsi="Verdana" w:cs="Verdana"/>
          <w:color w:val="000000" w:themeColor="text1"/>
          <w:sz w:val="20"/>
          <w:szCs w:val="20"/>
        </w:rPr>
        <w:t>en los términos de los párrafos 196(b) y 197 de este Fallo.</w:t>
      </w:r>
    </w:p>
    <w:p w:rsidR="00BE400E" w:rsidRPr="00BE400E" w:rsidRDefault="00BE400E" w:rsidP="00BE400E">
      <w:pPr>
        <w:pStyle w:val="ListParagraph"/>
        <w:ind w:left="360" w:hanging="360"/>
        <w:rPr>
          <w:rFonts w:ascii="Verdana" w:hAnsi="Verdana" w:cs="Verdana"/>
          <w:color w:val="000000" w:themeColor="text1"/>
          <w:sz w:val="20"/>
          <w:szCs w:val="20"/>
        </w:rPr>
      </w:pPr>
    </w:p>
    <w:p w:rsidR="00BE400E" w:rsidRPr="00BE400E" w:rsidRDefault="00BE400E" w:rsidP="00BE400E">
      <w:pPr>
        <w:pStyle w:val="ListParagraph"/>
        <w:numPr>
          <w:ilvl w:val="0"/>
          <w:numId w:val="2"/>
        </w:numPr>
        <w:spacing w:before="60" w:after="40"/>
        <w:ind w:left="360"/>
        <w:jc w:val="both"/>
        <w:rPr>
          <w:rFonts w:ascii="Verdana" w:hAnsi="Verdana" w:cs="Verdana"/>
          <w:color w:val="000000" w:themeColor="text1"/>
          <w:sz w:val="20"/>
          <w:szCs w:val="20"/>
        </w:rPr>
      </w:pPr>
      <w:r w:rsidRPr="00BE400E">
        <w:rPr>
          <w:rFonts w:ascii="Verdana" w:hAnsi="Verdana" w:cs="Verdana"/>
          <w:color w:val="000000" w:themeColor="text1"/>
          <w:sz w:val="20"/>
          <w:szCs w:val="20"/>
        </w:rPr>
        <w:t>Efectuar el pago por concepto de reintegro de costas y gastos, en los términos de los párrafos 206, 207 y 209 a 211 de esta Sentencia.</w:t>
      </w:r>
    </w:p>
    <w:p w:rsidR="00BE400E" w:rsidRPr="00BE400E" w:rsidRDefault="00BE400E" w:rsidP="00BE400E">
      <w:pPr>
        <w:ind w:left="360" w:hanging="360"/>
        <w:rPr>
          <w:color w:val="000000" w:themeColor="text1"/>
        </w:rPr>
      </w:pPr>
    </w:p>
    <w:p w:rsidR="00BE400E" w:rsidRPr="00BE400E" w:rsidRDefault="00BE400E" w:rsidP="00BE400E">
      <w:pPr>
        <w:pStyle w:val="ListParagraph"/>
        <w:numPr>
          <w:ilvl w:val="0"/>
          <w:numId w:val="2"/>
        </w:numPr>
        <w:spacing w:before="60" w:after="40"/>
        <w:ind w:left="360"/>
        <w:jc w:val="both"/>
        <w:rPr>
          <w:rFonts w:ascii="Verdana" w:hAnsi="Verdana" w:cs="Verdana"/>
          <w:b/>
          <w:color w:val="000000" w:themeColor="text1"/>
          <w:sz w:val="20"/>
          <w:szCs w:val="20"/>
        </w:rPr>
      </w:pPr>
      <w:r>
        <w:rPr>
          <w:rFonts w:ascii="Verdana" w:hAnsi="Verdana" w:cs="Verdana"/>
          <w:color w:val="000000" w:themeColor="text1"/>
          <w:sz w:val="20"/>
          <w:szCs w:val="20"/>
        </w:rPr>
        <w:t>A</w:t>
      </w:r>
      <w:r w:rsidRPr="00BE400E">
        <w:rPr>
          <w:rFonts w:ascii="Verdana" w:hAnsi="Verdana" w:cs="Verdana"/>
          <w:color w:val="000000" w:themeColor="text1"/>
          <w:sz w:val="20"/>
          <w:szCs w:val="20"/>
        </w:rPr>
        <w:t xml:space="preserve">signar las cantidades fijadas en esta Sentencia como indemnización por el daño material e inmaterial </w:t>
      </w:r>
      <w:r w:rsidRPr="00BE400E">
        <w:rPr>
          <w:rFonts w:ascii="Verdana" w:hAnsi="Verdana"/>
          <w:color w:val="000000" w:themeColor="text1"/>
          <w:sz w:val="20"/>
        </w:rPr>
        <w:t xml:space="preserve">a un fondo de desarrollo comunitario creado y establecido a beneficio de los miembros del pueblo Saramaka en su propio territorio tradicional, </w:t>
      </w:r>
      <w:r w:rsidRPr="00BE400E">
        <w:rPr>
          <w:rFonts w:ascii="Verdana" w:hAnsi="Verdana" w:cs="Verdana"/>
          <w:color w:val="000000" w:themeColor="text1"/>
          <w:sz w:val="20"/>
          <w:szCs w:val="20"/>
        </w:rPr>
        <w:t>en los términos de los párrafos 199, 201, 202, 208 y 210 a 212 de este Fallo.</w:t>
      </w:r>
    </w:p>
    <w:p w:rsidR="00BE400E" w:rsidRDefault="00BE400E" w:rsidP="00BE400E">
      <w:pPr>
        <w:jc w:val="both"/>
        <w:rPr>
          <w:rFonts w:ascii="Verdana" w:hAnsi="Verdana"/>
          <w:color w:val="00B0F0"/>
          <w:sz w:val="20"/>
        </w:rPr>
      </w:pPr>
    </w:p>
    <w:sectPr w:rsidR="00BE40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0E" w:rsidRDefault="00BE400E" w:rsidP="00BE400E">
      <w:r>
        <w:separator/>
      </w:r>
    </w:p>
  </w:endnote>
  <w:endnote w:type="continuationSeparator" w:id="0">
    <w:p w:rsidR="00BE400E" w:rsidRDefault="00BE400E" w:rsidP="00BE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0E" w:rsidRPr="00BE400E" w:rsidRDefault="00BE400E" w:rsidP="00BE400E">
    <w:pPr>
      <w:jc w:val="both"/>
      <w:rPr>
        <w:rFonts w:ascii="Verdana" w:eastAsia="Times" w:hAnsi="Verdana"/>
        <w:bCs/>
        <w:sz w:val="16"/>
        <w:szCs w:val="16"/>
        <w:lang w:val="es-MX"/>
      </w:rPr>
    </w:pPr>
    <w:r w:rsidRPr="00BE400E">
      <w:rPr>
        <w:rFonts w:ascii="Verdana" w:eastAsia="Times"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E400E" w:rsidRPr="00BE400E" w:rsidRDefault="00BE400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0E" w:rsidRDefault="00BE400E" w:rsidP="00BE400E">
      <w:r>
        <w:separator/>
      </w:r>
    </w:p>
  </w:footnote>
  <w:footnote w:type="continuationSeparator" w:id="0">
    <w:p w:rsidR="00BE400E" w:rsidRDefault="00BE400E" w:rsidP="00BE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915216"/>
      <w:docPartObj>
        <w:docPartGallery w:val="Page Numbers (Top of Page)"/>
        <w:docPartUnique/>
      </w:docPartObj>
    </w:sdtPr>
    <w:sdtEndPr>
      <w:rPr>
        <w:noProof/>
      </w:rPr>
    </w:sdtEndPr>
    <w:sdtContent>
      <w:p w:rsidR="00BE400E" w:rsidRDefault="00BE400E">
        <w:pPr>
          <w:pStyle w:val="Header"/>
          <w:jc w:val="right"/>
        </w:pPr>
        <w:r w:rsidRPr="00BE400E">
          <w:rPr>
            <w:rFonts w:ascii="Verdana" w:hAnsi="Verdana"/>
            <w:sz w:val="20"/>
            <w:szCs w:val="20"/>
          </w:rPr>
          <w:fldChar w:fldCharType="begin"/>
        </w:r>
        <w:r w:rsidRPr="00BE400E">
          <w:rPr>
            <w:rFonts w:ascii="Verdana" w:hAnsi="Verdana"/>
            <w:sz w:val="20"/>
            <w:szCs w:val="20"/>
          </w:rPr>
          <w:instrText xml:space="preserve"> PAGE   \* MERGEFORMAT </w:instrText>
        </w:r>
        <w:r w:rsidRPr="00BE400E">
          <w:rPr>
            <w:rFonts w:ascii="Verdana" w:hAnsi="Verdana"/>
            <w:sz w:val="20"/>
            <w:szCs w:val="20"/>
          </w:rPr>
          <w:fldChar w:fldCharType="separate"/>
        </w:r>
        <w:r w:rsidR="00581DFC">
          <w:rPr>
            <w:rFonts w:ascii="Verdana" w:hAnsi="Verdana"/>
            <w:noProof/>
            <w:sz w:val="20"/>
            <w:szCs w:val="20"/>
          </w:rPr>
          <w:t>1</w:t>
        </w:r>
        <w:r w:rsidRPr="00BE400E">
          <w:rPr>
            <w:rFonts w:ascii="Verdana" w:hAnsi="Verdana"/>
            <w:noProof/>
            <w:sz w:val="20"/>
            <w:szCs w:val="20"/>
          </w:rPr>
          <w:fldChar w:fldCharType="end"/>
        </w:r>
      </w:p>
    </w:sdtContent>
  </w:sdt>
  <w:p w:rsidR="00BE400E" w:rsidRDefault="00BE4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125D9"/>
    <w:multiLevelType w:val="hybridMultilevel"/>
    <w:tmpl w:val="E79E39DC"/>
    <w:lvl w:ilvl="0" w:tplc="FE6281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022C3"/>
    <w:multiLevelType w:val="hybridMultilevel"/>
    <w:tmpl w:val="774C33AC"/>
    <w:lvl w:ilvl="0" w:tplc="75A068B6">
      <w:start w:val="7"/>
      <w:numFmt w:val="decimal"/>
      <w:lvlText w:val="%1."/>
      <w:lvlJc w:val="left"/>
      <w:pPr>
        <w:tabs>
          <w:tab w:val="num" w:pos="720"/>
        </w:tabs>
        <w:ind w:left="720" w:hanging="720"/>
      </w:pPr>
      <w:rPr>
        <w:rFonts w:cs="Times New Roman" w:hint="default"/>
      </w:rPr>
    </w:lvl>
    <w:lvl w:ilvl="1" w:tplc="6664DDCC">
      <w:start w:val="1"/>
      <w:numFmt w:val="lowerLetter"/>
      <w:lvlText w:val="%2)"/>
      <w:lvlJc w:val="left"/>
      <w:pPr>
        <w:tabs>
          <w:tab w:val="num" w:pos="1080"/>
        </w:tabs>
        <w:ind w:left="1080" w:hanging="360"/>
      </w:pPr>
      <w:rPr>
        <w:rFonts w:cs="Times New Roman"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0E"/>
    <w:rsid w:val="00387967"/>
    <w:rsid w:val="003A7E5E"/>
    <w:rsid w:val="004F309A"/>
    <w:rsid w:val="00581DFC"/>
    <w:rsid w:val="009832C0"/>
    <w:rsid w:val="00BE400E"/>
    <w:rsid w:val="00F4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0E"/>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00E"/>
    <w:pPr>
      <w:tabs>
        <w:tab w:val="center" w:pos="4680"/>
        <w:tab w:val="right" w:pos="9360"/>
      </w:tabs>
    </w:pPr>
  </w:style>
  <w:style w:type="character" w:customStyle="1" w:styleId="HeaderChar">
    <w:name w:val="Header Char"/>
    <w:basedOn w:val="DefaultParagraphFont"/>
    <w:link w:val="Header"/>
    <w:uiPriority w:val="99"/>
    <w:rsid w:val="00BE400E"/>
    <w:rPr>
      <w:rFonts w:ascii="Times" w:eastAsia="Times New Roman" w:hAnsi="Times" w:cs="Times New Roman"/>
      <w:snapToGrid w:val="0"/>
      <w:sz w:val="24"/>
      <w:szCs w:val="24"/>
      <w:lang w:val="es-ES_tradnl" w:eastAsia="es-ES"/>
    </w:rPr>
  </w:style>
  <w:style w:type="paragraph" w:styleId="Footer">
    <w:name w:val="footer"/>
    <w:basedOn w:val="Normal"/>
    <w:link w:val="FooterChar"/>
    <w:uiPriority w:val="99"/>
    <w:unhideWhenUsed/>
    <w:rsid w:val="00BE400E"/>
    <w:pPr>
      <w:tabs>
        <w:tab w:val="center" w:pos="4680"/>
        <w:tab w:val="right" w:pos="9360"/>
      </w:tabs>
    </w:pPr>
  </w:style>
  <w:style w:type="character" w:customStyle="1" w:styleId="FooterChar">
    <w:name w:val="Footer Char"/>
    <w:basedOn w:val="DefaultParagraphFont"/>
    <w:link w:val="Footer"/>
    <w:uiPriority w:val="99"/>
    <w:rsid w:val="00BE400E"/>
    <w:rPr>
      <w:rFonts w:ascii="Times" w:eastAsia="Times New Roman" w:hAnsi="Times" w:cs="Times New Roman"/>
      <w:snapToGrid w:val="0"/>
      <w:sz w:val="24"/>
      <w:szCs w:val="24"/>
      <w:lang w:val="es-ES_tradnl" w:eastAsia="es-ES"/>
    </w:rPr>
  </w:style>
  <w:style w:type="paragraph" w:styleId="FootnoteText">
    <w:name w:val="footnote text"/>
    <w:aliases w:val="FA Fu,Footnote reference,Footnote Text Char Char Char Char Char,Footnote Text Char Char Char Char,Footnote Text Char Char Char,Footnote Text Cha,FA Fußnotentext,FA Fuﬂnotentext,Footnote Text Char Char,FA Fu?notentext,Ca,FA Fu?notente"/>
    <w:basedOn w:val="Normal"/>
    <w:link w:val="FootnoteTextChar"/>
    <w:rsid w:val="00BE400E"/>
    <w:rPr>
      <w:rFonts w:ascii="Times New Roman" w:hAnsi="Times New Roman"/>
      <w:snapToGrid/>
      <w:lang w:val="x-none" w:eastAsia="x-none"/>
    </w:rPr>
  </w:style>
  <w:style w:type="character" w:customStyle="1" w:styleId="FootnoteTextChar">
    <w:name w:val="Footnote Text Char"/>
    <w:aliases w:val="FA Fu Char,Footnote reference Char,Footnote Text Char Char Char Char Char Char,Footnote Text Char Char Char Char Char1,Footnote Text Char Char Char Char1,Footnote Text Cha Char,FA Fußnotentext Char,FA Fuﬂnotentext Char,Ca Char"/>
    <w:basedOn w:val="DefaultParagraphFont"/>
    <w:link w:val="FootnoteText"/>
    <w:rsid w:val="00BE400E"/>
    <w:rPr>
      <w:rFonts w:ascii="Times New Roman" w:eastAsia="Times New Roman" w:hAnsi="Times New Roman" w:cs="Times New Roman"/>
      <w:sz w:val="24"/>
      <w:szCs w:val="24"/>
      <w:lang w:val="x-none" w:eastAsia="x-none"/>
    </w:rPr>
  </w:style>
  <w:style w:type="character" w:styleId="FootnoteReference">
    <w:name w:val="footnote reference"/>
    <w:aliases w:val="Footnotes refss,Appel note de bas de page,Texto de nota al pie,f,Footnote number,referencia nota al pie,BVI fnr,4_G,16 Point,Superscript 6 Point"/>
    <w:rsid w:val="00BE400E"/>
    <w:rPr>
      <w:rFonts w:cs="Times New Roman"/>
      <w:vertAlign w:val="superscript"/>
    </w:rPr>
  </w:style>
  <w:style w:type="paragraph" w:styleId="ListParagraph">
    <w:name w:val="List Paragraph"/>
    <w:basedOn w:val="Normal"/>
    <w:uiPriority w:val="34"/>
    <w:qFormat/>
    <w:rsid w:val="00BE4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0E"/>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00E"/>
    <w:pPr>
      <w:tabs>
        <w:tab w:val="center" w:pos="4680"/>
        <w:tab w:val="right" w:pos="9360"/>
      </w:tabs>
    </w:pPr>
  </w:style>
  <w:style w:type="character" w:customStyle="1" w:styleId="HeaderChar">
    <w:name w:val="Header Char"/>
    <w:basedOn w:val="DefaultParagraphFont"/>
    <w:link w:val="Header"/>
    <w:uiPriority w:val="99"/>
    <w:rsid w:val="00BE400E"/>
    <w:rPr>
      <w:rFonts w:ascii="Times" w:eastAsia="Times New Roman" w:hAnsi="Times" w:cs="Times New Roman"/>
      <w:snapToGrid w:val="0"/>
      <w:sz w:val="24"/>
      <w:szCs w:val="24"/>
      <w:lang w:val="es-ES_tradnl" w:eastAsia="es-ES"/>
    </w:rPr>
  </w:style>
  <w:style w:type="paragraph" w:styleId="Footer">
    <w:name w:val="footer"/>
    <w:basedOn w:val="Normal"/>
    <w:link w:val="FooterChar"/>
    <w:uiPriority w:val="99"/>
    <w:unhideWhenUsed/>
    <w:rsid w:val="00BE400E"/>
    <w:pPr>
      <w:tabs>
        <w:tab w:val="center" w:pos="4680"/>
        <w:tab w:val="right" w:pos="9360"/>
      </w:tabs>
    </w:pPr>
  </w:style>
  <w:style w:type="character" w:customStyle="1" w:styleId="FooterChar">
    <w:name w:val="Footer Char"/>
    <w:basedOn w:val="DefaultParagraphFont"/>
    <w:link w:val="Footer"/>
    <w:uiPriority w:val="99"/>
    <w:rsid w:val="00BE400E"/>
    <w:rPr>
      <w:rFonts w:ascii="Times" w:eastAsia="Times New Roman" w:hAnsi="Times" w:cs="Times New Roman"/>
      <w:snapToGrid w:val="0"/>
      <w:sz w:val="24"/>
      <w:szCs w:val="24"/>
      <w:lang w:val="es-ES_tradnl" w:eastAsia="es-ES"/>
    </w:rPr>
  </w:style>
  <w:style w:type="paragraph" w:styleId="FootnoteText">
    <w:name w:val="footnote text"/>
    <w:aliases w:val="FA Fu,Footnote reference,Footnote Text Char Char Char Char Char,Footnote Text Char Char Char Char,Footnote Text Char Char Char,Footnote Text Cha,FA Fußnotentext,FA Fuﬂnotentext,Footnote Text Char Char,FA Fu?notentext,Ca,FA Fu?notente"/>
    <w:basedOn w:val="Normal"/>
    <w:link w:val="FootnoteTextChar"/>
    <w:rsid w:val="00BE400E"/>
    <w:rPr>
      <w:rFonts w:ascii="Times New Roman" w:hAnsi="Times New Roman"/>
      <w:snapToGrid/>
      <w:lang w:val="x-none" w:eastAsia="x-none"/>
    </w:rPr>
  </w:style>
  <w:style w:type="character" w:customStyle="1" w:styleId="FootnoteTextChar">
    <w:name w:val="Footnote Text Char"/>
    <w:aliases w:val="FA Fu Char,Footnote reference Char,Footnote Text Char Char Char Char Char Char,Footnote Text Char Char Char Char Char1,Footnote Text Char Char Char Char1,Footnote Text Cha Char,FA Fußnotentext Char,FA Fuﬂnotentext Char,Ca Char"/>
    <w:basedOn w:val="DefaultParagraphFont"/>
    <w:link w:val="FootnoteText"/>
    <w:rsid w:val="00BE400E"/>
    <w:rPr>
      <w:rFonts w:ascii="Times New Roman" w:eastAsia="Times New Roman" w:hAnsi="Times New Roman" w:cs="Times New Roman"/>
      <w:sz w:val="24"/>
      <w:szCs w:val="24"/>
      <w:lang w:val="x-none" w:eastAsia="x-none"/>
    </w:rPr>
  </w:style>
  <w:style w:type="character" w:styleId="FootnoteReference">
    <w:name w:val="footnote reference"/>
    <w:aliases w:val="Footnotes refss,Appel note de bas de page,Texto de nota al pie,f,Footnote number,referencia nota al pie,BVI fnr,4_G,16 Point,Superscript 6 Point"/>
    <w:rsid w:val="00BE400E"/>
    <w:rPr>
      <w:rFonts w:cs="Times New Roman"/>
      <w:vertAlign w:val="superscript"/>
    </w:rPr>
  </w:style>
  <w:style w:type="paragraph" w:styleId="ListParagraph">
    <w:name w:val="List Paragraph"/>
    <w:basedOn w:val="Normal"/>
    <w:uiPriority w:val="34"/>
    <w:qFormat/>
    <w:rsid w:val="00BE4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dcterms:created xsi:type="dcterms:W3CDTF">2018-12-12T17:56:00Z</dcterms:created>
  <dcterms:modified xsi:type="dcterms:W3CDTF">2018-12-12T17:56:00Z</dcterms:modified>
</cp:coreProperties>
</file>